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D6" w:rsidRPr="00A923D6" w:rsidRDefault="00A923D6" w:rsidP="00A923D6">
      <w:pPr>
        <w:ind w:left="5670"/>
        <w:rPr>
          <w:sz w:val="24"/>
        </w:rPr>
      </w:pPr>
      <w:r w:rsidRPr="00A923D6">
        <w:rPr>
          <w:sz w:val="24"/>
        </w:rPr>
        <w:t>УТВЕРЖДЕНО</w:t>
      </w:r>
    </w:p>
    <w:p w:rsidR="00A923D6" w:rsidRPr="00A923D6" w:rsidRDefault="00A923D6" w:rsidP="00A923D6">
      <w:pPr>
        <w:ind w:left="5670"/>
        <w:rPr>
          <w:sz w:val="24"/>
        </w:rPr>
      </w:pPr>
      <w:r w:rsidRPr="00A923D6">
        <w:rPr>
          <w:sz w:val="24"/>
        </w:rPr>
        <w:t>решением Совета депутатов</w:t>
      </w:r>
    </w:p>
    <w:p w:rsidR="00A923D6" w:rsidRPr="00A923D6" w:rsidRDefault="00A923D6" w:rsidP="00A923D6">
      <w:pPr>
        <w:ind w:left="5670"/>
        <w:rPr>
          <w:sz w:val="24"/>
        </w:rPr>
      </w:pPr>
      <w:r w:rsidRPr="00A923D6">
        <w:rPr>
          <w:sz w:val="24"/>
        </w:rPr>
        <w:t>Одинцовского городского округа Московской области</w:t>
      </w:r>
    </w:p>
    <w:p w:rsidR="00A923D6" w:rsidRPr="005B14C4" w:rsidRDefault="005B14C4" w:rsidP="00A923D6">
      <w:pPr>
        <w:ind w:left="5670"/>
        <w:rPr>
          <w:sz w:val="24"/>
        </w:rPr>
      </w:pPr>
      <w:r>
        <w:rPr>
          <w:sz w:val="24"/>
        </w:rPr>
        <w:t>от 12.09.2025 № 6/16</w:t>
      </w:r>
    </w:p>
    <w:p w:rsidR="00A923D6" w:rsidRPr="00A923D6" w:rsidRDefault="00A923D6" w:rsidP="00A923D6">
      <w:pPr>
        <w:autoSpaceDE w:val="0"/>
        <w:autoSpaceDN w:val="0"/>
        <w:adjustRightInd w:val="0"/>
        <w:ind w:firstLine="540"/>
        <w:jc w:val="center"/>
        <w:rPr>
          <w:rFonts w:eastAsia="Times New Roman"/>
          <w:b/>
          <w:bCs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540"/>
        <w:jc w:val="center"/>
        <w:rPr>
          <w:rFonts w:eastAsia="Times New Roman"/>
          <w:b/>
          <w:bCs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540"/>
        <w:jc w:val="center"/>
        <w:rPr>
          <w:rFonts w:eastAsia="Times New Roman"/>
          <w:b/>
          <w:bCs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540"/>
        <w:jc w:val="center"/>
        <w:rPr>
          <w:rFonts w:eastAsia="Times New Roman"/>
          <w:b/>
          <w:bCs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540"/>
        <w:jc w:val="center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ПОЛОЖЕНИЕ</w:t>
      </w:r>
    </w:p>
    <w:p w:rsidR="00A923D6" w:rsidRDefault="00A923D6" w:rsidP="00A923D6">
      <w:pPr>
        <w:autoSpaceDE w:val="0"/>
        <w:autoSpaceDN w:val="0"/>
        <w:adjustRightInd w:val="0"/>
        <w:ind w:firstLine="540"/>
        <w:jc w:val="center"/>
        <w:rPr>
          <w:rFonts w:eastAsia="Times New Roman"/>
          <w:b/>
          <w:bCs/>
          <w:lang w:eastAsia="ru-RU"/>
        </w:rPr>
      </w:pPr>
      <w:r w:rsidRPr="00A923D6">
        <w:rPr>
          <w:rFonts w:eastAsia="Times New Roman"/>
          <w:b/>
          <w:bCs/>
          <w:lang w:eastAsia="ru-RU"/>
        </w:rPr>
        <w:t xml:space="preserve">ОБ ОБЩЕСТВЕННОЙ ПАЛАТЕ </w:t>
      </w:r>
    </w:p>
    <w:p w:rsidR="00A923D6" w:rsidRDefault="00A923D6" w:rsidP="00A923D6">
      <w:pPr>
        <w:autoSpaceDE w:val="0"/>
        <w:autoSpaceDN w:val="0"/>
        <w:adjustRightInd w:val="0"/>
        <w:ind w:firstLine="540"/>
        <w:jc w:val="center"/>
        <w:rPr>
          <w:rFonts w:eastAsia="Times New Roman"/>
          <w:b/>
          <w:bCs/>
          <w:lang w:eastAsia="ru-RU"/>
        </w:rPr>
      </w:pPr>
      <w:r w:rsidRPr="00A923D6">
        <w:rPr>
          <w:rFonts w:eastAsia="Times New Roman"/>
          <w:b/>
          <w:bCs/>
          <w:lang w:eastAsia="ru-RU"/>
        </w:rPr>
        <w:t xml:space="preserve">ОДИНЦОВСКОГО ГОРОДСКОГО ОКРУГА </w:t>
      </w:r>
    </w:p>
    <w:p w:rsidR="00A923D6" w:rsidRPr="00A923D6" w:rsidRDefault="00A923D6" w:rsidP="00A923D6">
      <w:pPr>
        <w:autoSpaceDE w:val="0"/>
        <w:autoSpaceDN w:val="0"/>
        <w:adjustRightInd w:val="0"/>
        <w:ind w:firstLine="540"/>
        <w:jc w:val="center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МОСКОВСКОЙ ОБЛАСТИ</w:t>
      </w:r>
    </w:p>
    <w:p w:rsidR="00A923D6" w:rsidRPr="00A923D6" w:rsidRDefault="00A923D6" w:rsidP="00A923D6">
      <w:pPr>
        <w:autoSpaceDE w:val="0"/>
        <w:autoSpaceDN w:val="0"/>
        <w:adjustRightInd w:val="0"/>
        <w:ind w:firstLine="540"/>
        <w:jc w:val="both"/>
        <w:rPr>
          <w:rFonts w:eastAsia="Times New Roman"/>
          <w:lang w:eastAsia="ru-RU"/>
        </w:rPr>
      </w:pPr>
    </w:p>
    <w:p w:rsid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1</w:t>
      </w:r>
      <w:r w:rsidRPr="00A923D6">
        <w:rPr>
          <w:rFonts w:eastAsia="Times New Roman"/>
          <w:lang w:eastAsia="ru-RU"/>
        </w:rPr>
        <w:t>. Цели и задачи Общественной палаты Одинцовского городского округа Московской области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Общественная палата Одинцовского городского округа Московской области (далее - Общественная палата) является независимым коллегиальным органом, осуществляющим свою деятельность на общественных началах.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Общественная палата призвана обеспечить согласование общественно значимых интересов граждан, некоммерческих объединений и органов местного самоуправления Одинцовского городского округа Московской области </w:t>
      </w:r>
      <w:r w:rsidRPr="00A923D6">
        <w:rPr>
          <w:rFonts w:eastAsia="Times New Roman"/>
          <w:lang w:eastAsia="ru-RU"/>
        </w:rPr>
        <w:br/>
        <w:t>(далее – городской округ) для решения наиболее важных вопросов экономического и социального развития городского округа защиты прав и свобод граждан, развития демократических институтов путем: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1) привлечения граждан, некоммерческих объединений и общественных объединений;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2) выдвижения и поддержки гражданских инициатив, направленных на реализацию конституционных прав, свобод и законных интересов граждан, прав и законных интересов некоммерческих организаций;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3) выработки рекомендаций органам местного самоуправления при определении приоритетов в создании условий для развития сельскохозяйственного производства, расширения рынка сельскохозяйственной продукции, сырья и продовольствия, в содействии развитию малого и среднего предпринимательства, в оказании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A923D6">
        <w:rPr>
          <w:rFonts w:eastAsia="Times New Roman"/>
          <w:lang w:eastAsia="ru-RU"/>
        </w:rPr>
        <w:t>волонтерству</w:t>
      </w:r>
      <w:proofErr w:type="spellEnd"/>
      <w:r w:rsidRPr="00A923D6">
        <w:rPr>
          <w:rFonts w:eastAsia="Times New Roman"/>
          <w:lang w:eastAsia="ru-RU"/>
        </w:rPr>
        <w:t>);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4) взаимодействия с Общественной палатой Российской Федерации, Общественной палатой Московской области, общественными советами при Московской областной Думе и исполнительных органах Московской области, органами местного самоуправления, городского округа;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5) оказания информационной, методической и иной поддержки общественным объединениям, некоммерческим организациям, деятельность которых направлена на развитие гражданского общества в городском округе.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2</w:t>
      </w:r>
      <w:r w:rsidRPr="00A923D6">
        <w:rPr>
          <w:rFonts w:eastAsia="Times New Roman"/>
          <w:lang w:eastAsia="ru-RU"/>
        </w:rPr>
        <w:t>. Правовая основа деятельности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2. Общественная палата осуществляет с</w:t>
      </w:r>
      <w:bookmarkStart w:id="0" w:name="_GoBack"/>
      <w:bookmarkEnd w:id="0"/>
      <w:r w:rsidRPr="00A923D6">
        <w:rPr>
          <w:rFonts w:eastAsia="Times New Roman"/>
          <w:lang w:eastAsia="ru-RU"/>
        </w:rPr>
        <w:t>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Уставом Московской области, Законом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 (далее – Закон № 114/2024-ОЗ), иными законами и нормативными правовыми актами Московской области, Уставом Одинцовского городского округа Московской области, иными нормативными правовыми актами городского округа.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3</w:t>
      </w:r>
      <w:r w:rsidRPr="00A923D6">
        <w:rPr>
          <w:rFonts w:eastAsia="Times New Roman"/>
          <w:lang w:eastAsia="ru-RU"/>
        </w:rPr>
        <w:t>. Статус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3. Общественная палата не является юридическим лицом, имеет бланк с воспроизведением герба городского округа и наименованием «Общественная палата Одинцовского городского округа Московской области.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4. Общественная палата формируется на основе добровольного участия в ее деятельности граждан, некоммерческих организаций и общественных объединений.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5. Наименование «Общественная палата Одинцовского городского округа Московской области» не может быть использовано в наименованиях органов местного самоуправления, а также в наименованиях организаций.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4</w:t>
      </w:r>
      <w:r w:rsidRPr="00A923D6">
        <w:rPr>
          <w:rFonts w:eastAsia="Times New Roman"/>
          <w:lang w:eastAsia="ru-RU"/>
        </w:rPr>
        <w:t>. Полномочия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6. В целях реализации задач, возложенных на Общественную палату настоящим Положением, Общественная палата вправе: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1) осуществлять в соответствии с Федеральным законом от 21.07.2014 </w:t>
      </w:r>
      <w:r w:rsidRPr="00A923D6">
        <w:rPr>
          <w:rFonts w:eastAsia="Times New Roman"/>
          <w:lang w:eastAsia="ru-RU"/>
        </w:rPr>
        <w:br/>
        <w:t xml:space="preserve">№ 212-ФЗ «Об основах общественного контроля в Российской Федерации» </w:t>
      </w:r>
      <w:r w:rsidRPr="00A923D6">
        <w:rPr>
          <w:rFonts w:eastAsia="Times New Roman"/>
          <w:lang w:eastAsia="ru-RU"/>
        </w:rPr>
        <w:br/>
        <w:t>(далее – Федеральный закон № 212-ФЗ), Законом Московской области от 22.07.2015 № 130/2015-ОЗ «Об отдельных вопросах общественного контроля в Московской области» (далее – Закон № 130/2015-ОЗ) и иными нормативными правовыми актами Московской области, устанавливающими порядок осуществления общественного контроля за деятельностью органов местного самоуправления, государственных и муниципальных организаций, иных организаций, осуществляющих отдельные публичные полномочия на территории городского округа;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2) проводить гражданские форумы, слушания, «круглые столы» и иные мероприятия по общественно важным проблемам в порядке, установленном Регламентом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3) приглашать руководителей органов местного самоуправления и иных лиц на заседания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lastRenderedPageBreak/>
        <w:t>4) направлять в соответствии с Регламентом Общественной палаты членов Общественной палаты, уполномоченных советом Общественной палаты, для участия в заседаниях органов местного самоуправления;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5) направлять запросы Общественной палаты. В период между заседаниями Общественной палаты запросы от имени Общественной палаты направляются по решению совета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6) оказывать некоммерческим организациям, общественным объединениям, деятельность которых направлена на развитие гражданского общества в городском округе, содействие в обеспечении их методическими материалами;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7) привлекать в соответствии с Регламентом Общественной палаты экспертов;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8) взаимодействовать с органами местного самоуправления городского округа, Общественной палатой Московской области, общественными объединениями и иными некоммерческими организациями;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9) информировать жителей городского округа о результатах своей деятельности в информационно-телекоммуникационной сети «Интернет» и средствах массовой информации;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10) ходатайствовать перед органами местного самоуправления городского округа о награждении физических и юридических лиц муниципальными наградами;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11) осуществлять иные полномочия в соответствии с законодательством Российской Федерации, законодательством Московской области, нормативными правовыми актами органов местного самоуправления городского округа.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5</w:t>
      </w:r>
      <w:r w:rsidRPr="00A923D6">
        <w:rPr>
          <w:rFonts w:eastAsia="Times New Roman"/>
          <w:lang w:eastAsia="ru-RU"/>
        </w:rPr>
        <w:t>. Численность и правомочность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7. Численность общественных палат составляет 45 человек. Общественная палата является правомочной, в случае если в ее состав вошло более трех четвертых от установленного настоящим Положением числа членов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6</w:t>
      </w:r>
      <w:r w:rsidRPr="00A923D6">
        <w:rPr>
          <w:rFonts w:eastAsia="Times New Roman"/>
          <w:lang w:eastAsia="ru-RU"/>
        </w:rPr>
        <w:t>. Срок полномочий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8. Срок полномочий Общественной палаты составляет три года и исчисляется со дня проведения первого заседания Общественной палаты нового созыва. Со дня проведения первого заседания Общественной палаты нового состава полномочия членов Общественной палаты действующего состава прекращаются.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7</w:t>
      </w:r>
      <w:r w:rsidRPr="00A923D6">
        <w:rPr>
          <w:rFonts w:eastAsia="Times New Roman"/>
          <w:lang w:eastAsia="ru-RU"/>
        </w:rPr>
        <w:t>. Место нахождения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9. Место нахождения Общественной палаты - 143003, Московская область, </w:t>
      </w:r>
      <w:r w:rsidRPr="00A923D6">
        <w:rPr>
          <w:rFonts w:eastAsia="Times New Roman"/>
          <w:lang w:eastAsia="ru-RU"/>
        </w:rPr>
        <w:br/>
        <w:t>г. Одинцово, ул. Маршала Жукова, д. 36.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Default="00A923D6" w:rsidP="00A923D6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8</w:t>
      </w:r>
      <w:r w:rsidRPr="00A923D6">
        <w:rPr>
          <w:rFonts w:eastAsia="Times New Roman"/>
          <w:lang w:eastAsia="ru-RU"/>
        </w:rPr>
        <w:t>. Знаки отличия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10. Общественная палата имеет следующие знаки отличия: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1) почетная грамота Общественной палаты;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2) благодарственное письмо Общественной палаты.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Награждение знаками отличия производится по решению совета Общественной палаты.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11. Общественная палата вправе ходатайствовать о награждении наградами городского округа и Общественной палаты Московской области.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9</w:t>
      </w:r>
      <w:r w:rsidRPr="00A923D6">
        <w:rPr>
          <w:rFonts w:eastAsia="Times New Roman"/>
          <w:lang w:eastAsia="ru-RU"/>
        </w:rPr>
        <w:t>. Выдвижение кандидатов в члены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12. Порядок, сроки формирования и количественный состав Общественной палаты устанавливаются постановлением Главы Одинцовского городского округа Московской области (далее – постановление Главы городского округа, Глава городского округа) с учетом положений статьи 8 Закона № 114/2024-ОЗ, консультаций и рекомендаций Общественной палаты Московской области.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Глава городского округа не позднее чем за 60 рабочих дней до истечения срока полномочий Общественной палаты издает постановление Главы городского округа, содержащее информацию о начале процедуры формировании нового состава Общественной палаты установленным частью 2-13 статьи 8 Закона № 114/2024-ОЗ, сроке приема документов от кандидатов в члены Общественной палаты, адресе и графике работы пункта приема документов от кандидатов в члены Общественной палаты, лицах, ответственных за прием документов от кандидатов в члены Общественной палаты, количественном составе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13. Глава размещает указанное в пункте 12 настоящей статьи постановление Главы на официальном сайте городского округа в информационно-телекоммуникационной сети «Интернет» и в течение 5 рабочих дней направляет его Общественной палате Московской области для публикации на официальном сайте Общественной палаты Московской области в информационно-телекоммуникационной сети «Интернет».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14. Правом на выдвижение кандидатов в члены Общественной палаты обладают: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1) Общественная палата Московской области;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2) некоммерческие организации, общественные объединения, действующие на территории Московской области не менее 2 лет, за исключением некоммерческих организаций, их региональных и местных отделений, которые в соответствии с частью 2 статьи 6 Федерального закона от 04.04.2005 № 32-ФЗ </w:t>
      </w:r>
      <w:r w:rsidR="003124EB">
        <w:rPr>
          <w:rFonts w:eastAsia="Times New Roman"/>
          <w:lang w:eastAsia="ru-RU"/>
        </w:rPr>
        <w:br/>
      </w:r>
      <w:r w:rsidRPr="00A923D6">
        <w:rPr>
          <w:rFonts w:eastAsia="Times New Roman"/>
          <w:lang w:eastAsia="ru-RU"/>
        </w:rPr>
        <w:t xml:space="preserve">«Об Общественной палате Российской Федерации» (далее – Федерального закона </w:t>
      </w:r>
      <w:r w:rsidRPr="00A923D6">
        <w:rPr>
          <w:rFonts w:eastAsia="Times New Roman"/>
          <w:lang w:eastAsia="ru-RU"/>
        </w:rPr>
        <w:br/>
        <w:t>№ 32-ФЗ) не допускаются к выдвижению кандидатов в члены Общественной палаты Российской Федерации. Некоммерческие организации, общественные объединения, указанные в абзаце первом настоящего пункта, могут выдвигать одного кандидата.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lastRenderedPageBreak/>
        <w:t xml:space="preserve">15. Кандидаты в члены Общественной палаты от Общественной палаты Московской области направляют в пункт приема документов, установленный постановлением Главы городского округа в соответствии с требованиями пункта 12 настоящей статьи, свои заявления и следующие документы (сведения):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 xml:space="preserve">1) копию решения Общественной палаты Московской области о выдвижении кандидата в члены Общественной палаты;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 xml:space="preserve">2) сведения о возрасте, гражданстве, месте жительства, неснятых или непогашенных судимостях, образовании, профессиональной и общественной деятельности кандидата в члены Общественной палаты за последние 2 года на основании документов, подтверждающих осуществление такой деятельности;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 xml:space="preserve">3) заявление кандидата в члены Общественной палаты о согласии на выдвижение и утверждение его членом Общественной палаты;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 xml:space="preserve">4) копию документа, удостоверяющего личность гражданина Российской Федерации на территории Российской Федерации;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5) согласие кандидата в члены Общественной палаты на обработку его персональных данных.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16. Кандидаты в члены Общественной палаты от некоммерческих организаций, общественных объединений, соответствующих требованиям, указанным в пункте 2 части 2 статьи 8 Закона 114/2024-ОЗ, направляют в пункт приема документов, установленный постановлением Главы городского округа в соответствии с требованиями пункта 12 настоящей статьи, свои заявления и следующие документы (сведения):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1) копию решения коллегиального органа некоммерческой организации, общественного объединения, выдвигающих кандидата в члены Общественной палаты, обладающего соответствующими полномочиями в силу закона или в соответствии с уставом этой организации, а при отсутствии коллегиального органа - решения иных органов, обладающих в силу закона или в соответствии с уставом этой организации правом выступать от имени этой организации о выдвижении кандидата в члены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2) сведения о возрасте, гражданстве, месте жительства, неснятых или непогашенных судимостях, образовании, профессиональной и общественной деятельности кандидата в члены Общественной палаты за последние три года на основании документов, подтверждающих осуществление такой деятельности;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3) заявление кандидата в члены Общественной палаты о согласии на выдвижение и утверждение его членом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4) краткую информацию о деятельности некоммерческой организации, общественного объединения;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5) копию устава некоммерческой организации, общественного объединения, заверенную в установленном законодательством Российской Федерации порядке;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6) выписку из Единого государственного реестра юридических лиц в отношении некоммерческой организации, общественного объединения, полученную не ранее чем за 30 календарных дней до дня ее представления;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 xml:space="preserve">7) копию документа, удостоверяющего личность гражданина Российской Федерации на территории Российской Федерации;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lastRenderedPageBreak/>
        <w:t>8) согласие кандидата в члены Общественной палаты на обработку его персональных данных.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17. Кандидат в члены Общественной палаты вправе в любое время до окончания срока приема документов от кандидатов в члены Общественной палаты отозвать свое заявление о согласии на выдвижение и утверждение его членом Общественной палаты, подав письменное заявление в пункт приема документов, установленный постановлением Главы городского округа в соответствии с требованиями пункта 12 настоящей статьи. В этом случае кандидат исключается из списка кандидатов в члены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18. Лица, которые постановлением Главы городского округа в соответствии с требованиями статьей 12 настоящей статьи, назначены ответственными за прием документов от кандидатов в члены Общественной палаты, в течение 5 рабочих дней на основании документов, поступивших в соответствии с пунктами 15,16 настоящей статьи, формируют список кандидатов в члены Общественной палаты (далее - список кандидатов) и направляют его вместе с представленными документами в Общественную палату Московской области для осуществления проверки на соответствие их требованиям статьи 7 Закона 114/2024-ОЗ.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19. Прошедший проверку список кандидатов публикуется на официальном сайте Общественной палаты Московской области в информационно-телекоммуникационной сети «Интернет» и направляется Главе городского округа для размещения на официальном сайте городского округа в информационно-телекоммуникационной сети «Интернет».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20. Одна треть состава Общественной палаты формируется и утверждается Общественной палатой Московской области из списка кандидатов в течение 20 рабочих дней с даты публикации списка кандидатов на официальном сайте Общественной палаты Московской области в информационно-телекоммуникационной сети «Интернет». Общее количество членов Общественной палаты, утвержденное Общественной палатой Московской области, должно быть кратно трем.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Общественная палата Московской области направляет Главе городского округа список утвержденных членов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21. Одна треть состава Общественной палаты формируется Главой городского округа из списка кандидатов и утверждается Советом депутатов Одинцовского городского округа Московской области (далее – Совет депутатов) в течение 20 рабочих дней со дня поступления списка утвержденных членов Общественной палаты Главе городского округа. Общее количество членов Общественной палаты, предложенное Главой городского округа к утверждению Советом депутатов, должно быть кратно трем.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22. Члены Общественной палаты, утвержденные в соответствии с требованиями пунктов 20 и 21 настоящей статьи, определяют состав остальной одной трети членов Общественной палаты из числа кандидатов, оставшихся в списке кандидатов, в течение 10 рабочих дней со дня утверждения Советом депутатов одной трети состава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 xml:space="preserve">23. Общественная палата является правомочной, если в ее состав вошло более трех четвертых установленного постановлением Главы городского округа </w:t>
      </w:r>
      <w:r w:rsidRPr="00A923D6">
        <w:rPr>
          <w:rFonts w:eastAsia="Times New Roman"/>
          <w:bCs/>
          <w:lang w:eastAsia="ru-RU"/>
        </w:rPr>
        <w:lastRenderedPageBreak/>
        <w:t>количественного состава Общественной палаты. Первое заседание Общественной палаты, образованной в правомочном составе, должно быть проведено не позднее чем через десять дней со дня истечения срока полномочий Общественной палаты действующего состава.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>24. Сформированный список утверждённых членов Общественной палаты размещается на официальном сайте Общественной палаты Московской области в информационно-телекоммуникационной сети «Интернет» и официальном сайте городского округа в информационно-телекоммуникационной сети «Интернет».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10</w:t>
      </w:r>
      <w:r w:rsidRPr="00A923D6">
        <w:rPr>
          <w:rFonts w:eastAsia="Times New Roman"/>
          <w:lang w:eastAsia="ru-RU"/>
        </w:rPr>
        <w:t xml:space="preserve">. </w:t>
      </w:r>
      <w:proofErr w:type="spellStart"/>
      <w:r w:rsidRPr="00A923D6">
        <w:rPr>
          <w:rFonts w:eastAsia="Times New Roman"/>
          <w:lang w:eastAsia="ru-RU"/>
        </w:rPr>
        <w:t>Доформирование</w:t>
      </w:r>
      <w:proofErr w:type="spellEnd"/>
      <w:r w:rsidRPr="00A923D6">
        <w:rPr>
          <w:rFonts w:eastAsia="Times New Roman"/>
          <w:lang w:eastAsia="ru-RU"/>
        </w:rPr>
        <w:t xml:space="preserve">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25. При прекращении полномочий члена Общественной палаты по основаниям, указанным в пунктах 2 – 7 части 1 статьи 10 Закона № 114/2024-ОЗ, Общественная палата в порядке, установленном Регламентом Общественной палаты, утверждает нового члена Общественной палаты из числа кандидатов, включенных в список кандидатов.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 xml:space="preserve">26. В случае прекращения полномочий члена Общественной палаты до истечения срока, установленного пунктом 8 статьи 6 настоящего положения (далее - досрочное прекращение полномочий), </w:t>
      </w:r>
      <w:proofErr w:type="spellStart"/>
      <w:r w:rsidRPr="00A923D6">
        <w:rPr>
          <w:rFonts w:eastAsia="Times New Roman"/>
          <w:bCs/>
          <w:lang w:eastAsia="ru-RU"/>
        </w:rPr>
        <w:t>доформирование</w:t>
      </w:r>
      <w:proofErr w:type="spellEnd"/>
      <w:r w:rsidRPr="00A923D6">
        <w:rPr>
          <w:rFonts w:eastAsia="Times New Roman"/>
          <w:bCs/>
          <w:lang w:eastAsia="ru-RU"/>
        </w:rPr>
        <w:t xml:space="preserve"> Общественной палаты производится в течение 90 календарных дней со дня досрочного прекращения полномочий члена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ru-RU"/>
        </w:rPr>
      </w:pPr>
      <w:r w:rsidRPr="00A923D6">
        <w:rPr>
          <w:rFonts w:eastAsia="Times New Roman"/>
          <w:bCs/>
          <w:lang w:eastAsia="ru-RU"/>
        </w:rPr>
        <w:t xml:space="preserve">Порядок и сроки приема документов, предусмотренных пунктом 15,16 </w:t>
      </w:r>
      <w:r w:rsidR="003124EB">
        <w:rPr>
          <w:rFonts w:eastAsia="Times New Roman"/>
          <w:bCs/>
          <w:lang w:eastAsia="ru-RU"/>
        </w:rPr>
        <w:br/>
      </w:r>
      <w:r w:rsidRPr="00A923D6">
        <w:rPr>
          <w:rFonts w:eastAsia="Times New Roman"/>
          <w:bCs/>
          <w:lang w:eastAsia="ru-RU"/>
        </w:rPr>
        <w:t>статьи 9 настоящего положения, в случае досрочного прекращения полномочий члена Общественной палаты, устанавливаются Регламентом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11.</w:t>
      </w:r>
      <w:r w:rsidRPr="00A923D6">
        <w:rPr>
          <w:rFonts w:eastAsia="Times New Roman"/>
          <w:lang w:eastAsia="ru-RU"/>
        </w:rPr>
        <w:t xml:space="preserve"> Органы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27. Органами Общественной палаты являются: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1) совет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2) председатель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3) комиссии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28. К исключительной компетенции Общественной палаты относится решение следующих вопросов: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1) утверждение Регламента Общественной палаты и внесение в него изменений;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2) избрание председателя Общественной палаты и заместителя (заместителей) председателя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3) утверждение количества комиссий и рабочих групп Общественной палаты, их наименований и определение направлений их деятельности;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4) избрание председателей комиссий Общественной палаты и их заместителей.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29. Общественная палата в период своей работы вправе рассматривать и принимать решения по вопросам, входящим в компетенцию совета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lastRenderedPageBreak/>
        <w:t>30. Вопросы, указанные в подпунктах 2-4 пункта 28 настоящей статьи, должны быть рассмотрены на первом заседании Общественной палаты, образованной в правомочном составе.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31. В совет Общественной палаты входят председатель Общественной палаты, заместитель (заместители) председателя Общественной палаты, председатели комиссий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Совет Общественной палаты является постоянно действующим органом. Председателем совета Общественной палаты является председатель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Заседания совета Общественной палаты проводятся не реже одного раза в квартал.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32. Совет Общественной палаты: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1) утверждает план работы Общественной палаты на год и вносит в него изменения;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2) принимает решение о проведении внеочередного заседания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3) определяет дату проведения и утверждает проект повестки дня заседания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4) принимает решение о привлечении к работе Общественной палаты граждан, некоммерческих организаций и общественных объединений, представители которых не вошли в ее состав;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5) направляет запросы Общественной палаты в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городского округа;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6) разрабатывает и представляет на утверждение Общественной палаты Кодекс этики;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7) дает поручения председателю Общественной палаты, председателям комиссий Общественной палаты, руководителям рабочих групп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8) вносит предложения по внесению изменений в Регламент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9) осуществляет иные полномочия в соответствии с требованиями Закона </w:t>
      </w:r>
      <w:r w:rsidRPr="00A923D6">
        <w:rPr>
          <w:rFonts w:eastAsia="Times New Roman"/>
          <w:lang w:eastAsia="ru-RU"/>
        </w:rPr>
        <w:br/>
        <w:t>№ 114/2024-ОЗ, нормативными правовыми актами городского округа, Регламентом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33. Председатель Общественной палаты избирается из числа членов Общественной палаты открытым голосованием.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34. Председатель Общественной палаты: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1) организует работу совета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2) определяет обязанности заместителя (заместителей) председателя Общественной палаты по согласованию с советом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3) представляет Общественную палату в отношениях с органами государственной власти, органами местного самоуправления, некоммерческими организациями и общественными объединениями, гражданами;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lastRenderedPageBreak/>
        <w:t>4) выступает с предложением о проведении внеочередного заседания совета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5) подписывает решения, обращения и иные документы, принятые Общественной палатой, советом Общественной палаты, а также запросы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6) осуществляет иные полномочия в соответствии с Законом № 114/2024-ОЗ, муниципальными правовыми актами городского округа и Регламентом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35. В состав комиссий Общественной палаты входят члены Общественной палаты. В состав рабочих групп Общественной палаты могут входить члены Общественной палаты, представители некоммерческих организаций и общественных объединений, иные граждане, привлеченные к работе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12.</w:t>
      </w:r>
      <w:r w:rsidRPr="00A923D6">
        <w:rPr>
          <w:rFonts w:eastAsia="Times New Roman"/>
          <w:lang w:eastAsia="ru-RU"/>
        </w:rPr>
        <w:t xml:space="preserve"> Член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36. Членом Общественной палаты может быть гражданин, достигший возраста 18 лет.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37. Членами Общественной палаты не могут быть: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1) лица, которые в соответствии с пунктом 1 части 2 статьи 6 Закона Московской области от 06.07.2017 № 110/2017-ОЗ «Об Общественной палате Московской области» не могут быть членами Общественной палаты Московской области;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2) лица, признанные на основании решения суда недееспособными или ограниченно дееспособными;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3) лица, имеющие непогашенную или неснятую судимость;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4) лица, имеющие гражданство или подданство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5) лица, членство которых в Общественной палате ранее было прекращено на основании пункта 4 части 1 статьи 10 Закона № 114/2024-ОЗ. В этом случае запрет на членство в Общественной палате относится только к работе Общественной палаты следующего состава.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38. Члены Общественной палаты осуществляют свою деятельность на общественных началах.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39. Член общественной палаты приостанавливает членство в политической партии на срок осуществления своих полномочий.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40. Объединение членов Общественной палаты по принципу национальной, религиозной, региональной или партийной принадлежности не допускается.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41. Члены Общественной палаты при осуществлении своих полномочий не связаны решениями некоммерческих организаций.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42. Отзыв члена Общественной палаты не допускается.</w:t>
      </w:r>
    </w:p>
    <w:p w:rsidR="003124EB" w:rsidRDefault="003124EB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13</w:t>
      </w:r>
      <w:r w:rsidRPr="00A923D6">
        <w:rPr>
          <w:rFonts w:eastAsia="Times New Roman"/>
          <w:lang w:eastAsia="ru-RU"/>
        </w:rPr>
        <w:t>. Участие членов Общественной палаты в ее деятельности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43.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44. Член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45. Член Общественной палаты вправе: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1) 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2) получать документы, иные материалы, содержащие информацию о работе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3)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повестки заседаний;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4) в случае несогласия с решением Общественной палаты, комиссии или рабочей группы Общественной палаты заявить устно и письменной,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5) участвовать в реализации решений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14</w:t>
      </w:r>
      <w:r w:rsidRPr="00A923D6">
        <w:rPr>
          <w:rFonts w:eastAsia="Times New Roman"/>
          <w:lang w:eastAsia="ru-RU"/>
        </w:rPr>
        <w:t>. Удостоверение члена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46. Член Общественной палаты имеет удостоверение члена Общественной палаты Одинцовского городского округа Московской области (далее – удостоверение), являющееся документом, подтверждающим его полномочия. Член Общественной палаты пользуется удостоверением в течение всего срока своих полномочий.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Образец и описание удостоверения утверждаются Общественной палатой.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15</w:t>
      </w:r>
      <w:r w:rsidRPr="00A923D6">
        <w:rPr>
          <w:rFonts w:eastAsia="Times New Roman"/>
          <w:lang w:eastAsia="ru-RU"/>
        </w:rPr>
        <w:t>. Кодекс этики членов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47. Председатель Общественной палаты разрабатывает и представляет на утверждение Общественной палаты Кодекс этики членов Общественной палаты (далее – Кодекс этики).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48. Выполнение требований, предусмотренных Кодексом этики, является обязательным для членов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lastRenderedPageBreak/>
        <w:t>Статья 16</w:t>
      </w:r>
      <w:r w:rsidRPr="00A923D6">
        <w:rPr>
          <w:rFonts w:eastAsia="Times New Roman"/>
          <w:lang w:eastAsia="ru-RU"/>
        </w:rPr>
        <w:t>. Прекращение и приостановление полномочий члена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49. Полномочия члена Общественной палаты прекращаются в порядке, предусмотренном Регламентом Общественной палаты, в случае: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1) истечения срока его полномочий;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2) подачи им заявления о выходе из состава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3) неспособности его в течение длительного времени по состоянию здоровья участвовать в работе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4) грубого нарушения им Кодекса этики - по решению не менее двух третей установленного числа членов Общественной палаты, принятому на заседании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5) смерти члена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6) систематического в соответствии с Регламентом Общественной палаты неучастия без уважительных причин в заседаниях Общественной палаты, работе ее органов;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7) выявления обстоятельств, не совместимых в соответствии с частью 2 статьи 7 Закона 114/2024-ОЗ со статусом члена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50. Полномочия члена Общественной палаты приостанавливаются в порядке, предусмотренном Регламентом Общественной палаты, в случае: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1) 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2) назначения ему административного наказания в виде административного ареста;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3) регистрации его в качестве кандидата на должность Президента Российской Федерации, кандидата в депутаты Государственной Думы Федерального Собрания Российской Федерации, кандидата в депутаты законодательного органа субъекта Российской Федерации, кандидата на должность высшего должностного лица субъекта Российской Федерации, кандидата на замещение муниципальной должности, доверенного лица или уполномоченного представителя кандидата (избирательного объединения).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17</w:t>
      </w:r>
      <w:r w:rsidRPr="00A923D6">
        <w:rPr>
          <w:rFonts w:eastAsia="Times New Roman"/>
          <w:lang w:eastAsia="ru-RU"/>
        </w:rPr>
        <w:t>. Основные формы деятельности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51. Основными формами деятельности Общественной палаты являются заседания Общественной палаты, заседания совета Общественной палаты, заседания комиссий и рабочих групп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52. Заседания Общественной палаты проводятся в соответствии с планом работы Общественной палаты, но не реже одного раза в квартал.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53. Заседание Общественной палаты считается правомочным, если на нем присутствует более половины установленного числа членов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54. Вопросы организации деятельности Общественной палаты в части, не урегулированной федеральным законодательством, Законом № 114/2024-ОЗ, определяются муниципальными правовыми актами городского округа с учетом </w:t>
      </w:r>
      <w:r w:rsidRPr="00A923D6">
        <w:rPr>
          <w:rFonts w:eastAsia="Times New Roman"/>
          <w:lang w:eastAsia="ru-RU"/>
        </w:rPr>
        <w:lastRenderedPageBreak/>
        <w:t>консультаций и рекомендаций Общественной палаты Московской области, Регламентом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b/>
          <w:lang w:eastAsia="ru-RU"/>
        </w:rPr>
        <w:t>Статья 18</w:t>
      </w:r>
      <w:r w:rsidRPr="00A923D6">
        <w:rPr>
          <w:rFonts w:eastAsia="Times New Roman"/>
          <w:lang w:eastAsia="ru-RU"/>
        </w:rPr>
        <w:t>. Первое заседание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55. Первое заседание Общественной палаты, образованной в правомочном составе, должно быть проведено не позднее чем через десять дней со дня истечения срока полномочий Общественной палаты действующего состава.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56. Первое заседание Общественной палаты нового состава созывается Главой городского округа и открывается старейшим членом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b/>
          <w:lang w:eastAsia="ru-RU"/>
        </w:rPr>
        <w:t>Статья 19</w:t>
      </w:r>
      <w:r w:rsidRPr="00A923D6">
        <w:rPr>
          <w:rFonts w:eastAsia="Times New Roman"/>
          <w:lang w:eastAsia="ru-RU"/>
        </w:rPr>
        <w:t>. Регламент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57. Общественная палата разрабатывает проект Регламента Общественной палаты и направляет его в Общественную палату Московской области для получения консультаций и рекомендаций.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Общественная палата утверждает Регламент Общественной палаты большинством голосов от установленного числа членов Общественной палаты с учетом представленных Общественной палатой Московской области консультация и рекомендаций.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Изменения, вносимые в Регламент Общественной палаты, утверждаются в порядке, аналогичном установленному абзацами первым и вторым настоящего пункта.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58. Регламентом Общественной палаты устанавливаются: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1) порядок участия членов Общественной палаты в ее деятельности;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2) сроки и порядок проведения заседаний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3) состав, полномочия и порядок деятельности совета Общественной палаты;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4) полномочия и порядок деятельности председателя Общественной палаты и заместителя (заместителей) председателя Общественной палаты;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5) порядок формирования и деятельности комиссий и рабочих групп Общественной палаты, а также порядок избрания и полномочия их руководителей;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6) порядок прекращения и приостановления полномочий членов Общественной палаты в соответствии Законом № 114/2024-ОЗ;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7) формы и порядок принятия решений Общественной палаты;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8) порядок привлечения к работе Общественной палаты граждан, а также некоммерческих организаций и общественных объединений, формы их взаимодействия с Общественной палатой;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9) порядок поощрения граждан, а также некоммерческих организаций и общественных объединений за работу в Общественной палате и активную гражданскую позицию; 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10) иные вопросы внутренней организации и порядка деятельности Общественной палаты.</w:t>
      </w:r>
    </w:p>
    <w:p w:rsidR="003124EB" w:rsidRDefault="003124EB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20</w:t>
      </w:r>
      <w:r w:rsidRPr="00A923D6">
        <w:rPr>
          <w:rFonts w:eastAsia="Times New Roman"/>
          <w:lang w:eastAsia="ru-RU"/>
        </w:rPr>
        <w:t>. Решения Общественной палаты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59. Решения Общественной палаты принимаются в форме заключений, предложений и обращений и носят рекомендательный характер.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60. Решения Общественной палаты принимаются большинством голосов от установленного числа членов Общественной палаты. В случае равенства голосов голос председателя Общественной палаты является решающим.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outlineLvl w:val="0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20</w:t>
      </w:r>
      <w:r w:rsidRPr="00A923D6">
        <w:rPr>
          <w:rFonts w:eastAsia="Times New Roman"/>
          <w:lang w:eastAsia="ru-RU"/>
        </w:rPr>
        <w:t>. Общественный контроль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shd w:val="clear" w:color="auto" w:fill="FFFFFF"/>
          <w:lang w:eastAsia="ru-RU"/>
        </w:rPr>
        <w:t>61. Общественная палата осуществляет общественный контроль в порядке, предусмотренном Федеральным законом № 32-ФЗ</w:t>
      </w:r>
      <w:r w:rsidRPr="00A923D6">
        <w:rPr>
          <w:rFonts w:eastAsia="Times New Roman"/>
          <w:lang w:eastAsia="ru-RU"/>
        </w:rPr>
        <w:t>, Законом № 130/2015-ОЗ, Законами Московской области и муниципальными нормативными правовыми актами.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62. Общественный контроль осуществляется Общественной палатой на территории Одинцовского городского округа Московской области по собственной инициативе или в связи с обращениями граждан, общественных объединений и иных негосударственных некоммерческих организаций.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63. При осуществлении общественного контроля Общественная палата обязана соблюдать законодательство Российской Федерации и законодательство Московской области об общественном контроле, нести иные обязанности, предусмотренные законодательством Российской Федерации и законодательством Московской области.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64. В настоящем Положении используются понятия, установленные Федеральным законом № 212-ФЗ.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65. Общественный контроль осуществляется в формах общественного мониторинга, общественной проверки, общественной экспертизы, в иных формах, не противоречащих Федеральному законом № 212-ФЗ, а также в таких формах взаимодействия институтов гражданского общества с органами государственной власти, государственными органами и органами местного самоуправления городского округа, как общественные обсуждения, общественные (публичные) слушания и другие формы взаимодействия.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66. Общественный контроль может осуществляться одновременно в нескольких формах.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67. Член Общественной палаты или иное лицо, привлекаемое Общественной палатой к осуществлению общественного контроля, не допускается к его осуществлению при наличии конфликта интересов при осуществлении общественного контроля.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68. Порядок осуществления общественного контроля в формах, указанных в пункте 60 настоящей статьи, определяется Федеральным законом 212-ФЗ, иными федеральными законами.</w:t>
      </w:r>
    </w:p>
    <w:p w:rsidR="003124EB" w:rsidRDefault="003124EB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22</w:t>
      </w:r>
      <w:r w:rsidRPr="00A923D6">
        <w:rPr>
          <w:rFonts w:eastAsia="Times New Roman"/>
          <w:lang w:eastAsia="ru-RU"/>
        </w:rPr>
        <w:t>. Общественный мониторинг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69. Общественный мониторинг проводится по решению совета Общественной палаты, которое размещается на официальном сайте Общественной палаты в течение 5 рабочих дней с момента принятия решения.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70. Информация о предмете общественного мониторинга, сроках, порядке его проведения и определения его результатов обнародуется в соответствии с Федеральным законом № 212-ФЗ.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71. Общественный мониторинг проводится публично и открыто с использованием информационно-телекоммуникационных систем, в том числе информационно-телекоммуникационной сети «Интернет».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72. Общественной палатой по результатам проведения общественного мониторинга может быть подготовлен итоговый документ, который подлежит обязательному рассмотрению органами местного самоуправления (далее - органы), муниципальными организациями (далее - организации), осуществляющими в соответствии с федеральными законами отдельные публичные полномочия.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73. Итоговый документ, подготовленный по результатам общественного мониторинга, обнародуется в соответствии с Федеральным законом № 212-ФЗ и размещается на официальном сайте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74. В зависимости от результатов общественного мониторинга Общественная палата вправе инициировать проведение общественного обсуждения, общественных (публичных) слушаний, общественной проверки, общественной экспертизы, а в случаях, предусмотренных законодательством Российской Федерации, проведение иных общественных мероприятий.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23</w:t>
      </w:r>
      <w:r w:rsidRPr="00A923D6">
        <w:rPr>
          <w:rFonts w:eastAsia="Times New Roman"/>
          <w:lang w:eastAsia="ru-RU"/>
        </w:rPr>
        <w:t>. Общественная проверка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75. Общественная палата может организовывать общественную проверку по обращению инициаторов, предусмотренных Федеральным законом </w:t>
      </w:r>
      <w:r w:rsidRPr="00A923D6">
        <w:rPr>
          <w:rFonts w:eastAsia="Times New Roman"/>
          <w:lang w:eastAsia="ru-RU"/>
        </w:rPr>
        <w:br/>
        <w:t>№ 212-ФЗ, Законом № 130/2015-ОЗ, муниципальными нормативными правовыми актами либо по результатам общественного мониторинга, проведенного Общественной палатой.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Решение совета Общественной палаты о проведении общественной проверки принимается в течение 3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позднее чем за 3 дня до начала проверки.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Решением совета Общественной палаты о проведении общественной проверки устанавливается список лиц, уполномоченных на проведение общественной проверки.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76. Общественная палата не позднее чем за 3 дня со дня принятия решения о проведении общественной проверки письменно информирует руководителя проверяемого органа или организации о проведении общественной проверки, о сроках, порядке ее проведения и определения результатов, а также представляет </w:t>
      </w:r>
      <w:r w:rsidRPr="00A923D6">
        <w:rPr>
          <w:rFonts w:eastAsia="Times New Roman"/>
          <w:lang w:eastAsia="ru-RU"/>
        </w:rPr>
        <w:lastRenderedPageBreak/>
        <w:t>ему список лиц, уполномоченных решением совета Общественной палаты на проведение общественной проверки. При внесении изменений в решение совета Общественной палаты о проведении общественной проверки информация об этом передается Общественной палатой руководителю проверяемого органа или организации не позднее 2 рабочих дней со дня принятия такого решения.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Для проведения общественной проверки Общественная палата вправе привлекать на общественных началах граждан (общественных инспекторов), которые пользуются правами и несут обязанности, предусмотренные Федеральным законом № 212-ФЗ.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77. Общественная палата вправе запрашивать у проверяемых органов и организаций документы и материалы, необходимые для проведения общественной проверки. Запрошенные документы и материалы предоставляются объектом общественного контроля не позднее 5 рабочих дней с момента получения запроса.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78. В случае если для получения объективных, достоверных и обоснованных выводов членам Общественной палаты, проводящим общественную проверку, общественным инспекторам, привлеченным Общественной палатой для проведения общественной проверки, необходимо посещение проверяемого органа или организации, они имеют право доступа в проверяемый орган или организацию согласно распорядку работы этого органа или организации по списку лиц, уполномоченных на проведение общественной проверки, согласованному с руководителем соответствующего органа или организации, а в случае его отсутствия - с лицом, исполняющим его обязанности.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79. Срок проведения общественной проверки не должен превышать 30 дней.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80. По результатам общественной проверки Общественная палата составляет итоговый документ (акт), содержание которого должно соответствовать требованиям Федерального закона от 21.07.2014 № 212-ФЗ.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81. Итоговый документ (акт) общественной проверки в течение 5 рабочих дней после окончания общественной проверки направляется руководителю органа или организации, в отношении которого проводилась общественная проверка, иным заинтересованным лицам и размещается на официальном сайте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24</w:t>
      </w:r>
      <w:r w:rsidRPr="00A923D6">
        <w:rPr>
          <w:rFonts w:eastAsia="Times New Roman"/>
          <w:lang w:eastAsia="ru-RU"/>
        </w:rPr>
        <w:t>. Общественная экспертиза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82. Под общественной экспертизой понимаются основанные на использовании специальных знаний и (или) опыта специалистов, привлеченных Общественной палатой к проведению общественной экспертизы на общественных началах, анализ и оценка актов, проектов актов, решений, проектов решений, документов и других материалов, действий (бездействия)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проверка соответствия таких актов, проектов актов, решений, проектов решений, документов и других материалов требованиям законодательства, а также проверка соблюдения прав и свобод человека и гражданина, прав и законных интересов общественных объединений и иных </w:t>
      </w:r>
      <w:r w:rsidRPr="00A923D6">
        <w:rPr>
          <w:rFonts w:eastAsia="Times New Roman"/>
          <w:lang w:eastAsia="ru-RU"/>
        </w:rPr>
        <w:lastRenderedPageBreak/>
        <w:t>негосударственных некоммерческих организаций. Общественная палата может сформировать экспертную комиссию. Экспертная комиссия формируется из общественных экспертов, имеющих соответствующее образование и квалификацию в различных областях знаний.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83. Общественная палата в течение 3 рабочих дней с момента обращения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принимает решение о её проведении.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84. Общественная палата, принявший решение о ее проведении, размещает на своем официальном сайте в сети «Интернет» официальное извещение, в котором должны содержаться: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1) полный текст акта, проекта акта, решения, проекта решения, документов и других материалов, подлежащих общественной экспертизе, а также (при наличии) сопроводительные документы (пояснительная записка, финансово-экономическое обоснование и другие);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2) наименование, место нахождения, почтовый адрес, адрес электронной почты, номер контактного телефона организатора общественной экспертизы, принявшего решение о ее проведении;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3) срок проведения общественной экспертизы;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4) порядок приема и рассмотрения заключений по результатам общественной экспертизы.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85. Общественная палата доводит до сведения проверяемого органа власти или организации о проведении общественной экспертизы не позднее чем за 3 рабочих дня до начала ее проведения, при необходимости вправе запрашивать у органов власти и организаций акты, проекты актов, решения, проекты решений, документы и другие дополнительные сведения и материалы, необходимые для проведения общественной экспертизы.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Запрошенные сведения и материалы предоставляются объектом общественного контроля не позднее пяти рабочих дней с момента получения запроса.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86. Отбор кандидатур для включения в состав общественных экспертов осуществляется Общественной палатой на основании сведений, предоставленных научными и (или) образовательными организациями, общественными объединениями и иными негосударственными некоммерческими организациями, а также на основании сведений, размещенных на личных страницах общественных экспертов в информационно-телекоммуникационной сети «Интернет».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87. Срок проведения общественной экспертизы не может превышать 120 дней со дня объявления о проведении общественной экспертизы, если иное не установлено федеральными законами.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88. По результатам общественной экспертизы подготавливается итоговый документ (заключение), содержание которого должно соответствовать требованиям, указанным в Федеральном законе № 212.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Итоговый документ (заключение), подготовленный по результатам общественной экспертизы, направляется на рассмотрение в органы местного </w:t>
      </w:r>
      <w:r w:rsidRPr="00A923D6">
        <w:rPr>
          <w:rFonts w:eastAsia="Times New Roman"/>
          <w:lang w:eastAsia="ru-RU"/>
        </w:rPr>
        <w:lastRenderedPageBreak/>
        <w:t>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полномочия, и обнародуется в соответствии с Федеральным законом № 212, в том числе размещается в информационно-телекоммуникационной сети «Интернет».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25</w:t>
      </w:r>
      <w:r w:rsidRPr="00A923D6">
        <w:rPr>
          <w:rFonts w:eastAsia="Times New Roman"/>
          <w:lang w:eastAsia="ru-RU"/>
        </w:rPr>
        <w:t>. Общественное обсуждение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89. Общественная палата может организовать проведение общественного обсуждения по обращению органов и организаций либо по результатам общественного мониторинга, проведенного Общественной палатой. 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Решение совета Общественной палаты о проведении общественного обсуждения принимается в течение 3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в течение 5 рабочих дней со дня принятия такого решения на официальном сайте Общественной палаты с указанием срока, порядка проведения общественного обсуждения, а также всех имеющихся материалов, касающихся вопроса, выносимого на общественное обсуждение. 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90. Общественное обсуждение проводится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затрагивает или может затронуть решение, проект которого выносится на общественное обсуждение. 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91. Общественное обсуждение проводится публично и открыто. Участники общественного обсуждения вправе свободно выражать свое мнение и вносить замечания и предложения по вынесенным на общественное обсуждение общественно значимым вопросам и проектам решений органов власти и организаций. Общественное обсуждение может проводиться через средства массовой информации, в том числе через информационно-телекоммуникационную сеть «Интернет». 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92. По результатам общественного обсуждения Общественной палатой подготавливается итоговый документ (протокол), содержание которого должно соответствовать требованиям Федерального закона № 212-ФЗ. В течение 2 рабочих дней после окончания общественного обсуждения итоговый документ (протокол) направляется на рассмотрение в органы и организации и обнародуется в соответствии с Федеральным законом № 212-ФЗ.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 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26</w:t>
      </w:r>
      <w:r w:rsidRPr="00A923D6">
        <w:rPr>
          <w:rFonts w:eastAsia="Times New Roman"/>
          <w:lang w:eastAsia="ru-RU"/>
        </w:rPr>
        <w:t>. Общественные (публичные) слушания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93. Общественная палата может организовывать общественные (публичные) слушания по обращению органов и организаций либо по результатам общественного мониторинга, проведенного Общественной палатой.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Решение совета Общественной палаты о проведении общественных (публичных) слушаний принимается в течение 3 рабочих дней с момента поступления такого обращения или подготовки итогового документа по </w:t>
      </w:r>
      <w:r w:rsidRPr="00A923D6">
        <w:rPr>
          <w:rFonts w:eastAsia="Times New Roman"/>
          <w:lang w:eastAsia="ru-RU"/>
        </w:rPr>
        <w:lastRenderedPageBreak/>
        <w:t>результатам проведенного Общественной палатой общественного мониторинга и размещается на официальном сайте Общественной палаты не позднее 5 рабочих дней со дня принятия такого решения.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94. Общественные (публичные) слушания проводятся публично и открыто. Участники общественных (публичных) слушаний вправе свободно высказывать свое мнение и вносить предложения и замечания по вопросу, вынесенному на общественные (публичные) слушания.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95. По результатам общественных (публичных) слушаний Общественная палата итоговый документ (протокол), содержащий обобщенную информацию о ходе общественных (публичных) слушаний, в том числе о мнениях их участников, поступивших предложениях и заявлениях, об одобренных большинством участников слушаний рекомендациях.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96. Итоговый документ (протокол), подготовленный по результатам общественных (публичных) слушаний, направляется на рассмотрение в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полномочия, и обнародуется в соответствии с настоящим Федеральным законом, в том числе размещается в информационно-телекоммуникационной сети «Интернет».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27</w:t>
      </w:r>
      <w:r w:rsidRPr="00A923D6">
        <w:rPr>
          <w:rFonts w:eastAsia="Times New Roman"/>
          <w:lang w:eastAsia="ru-RU"/>
        </w:rPr>
        <w:t>. Итоговый документ по результатам общественного контроля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97. По результатам общественного контроля Общественной палатой составляется итоговый документ в форме заключения, акта или протокола, содержащий предложения, рекомендации и выводы, который направляется для рассмотрения в органы власти и организации, осуществляющие отдельные публичные полномочия в Московской области, и обнародуется в соответствии с Федеральным законом № 212.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98. Итоговые документы, подготовленные Общественной палатой по результатам общественного контроля, подлежат рассмотрению органами власти и организациями, осуществляющими отдельные публичные полномочия в Московской области. О принятых решениях по результатам их рассмотрения Общественная палата информируется в сроки и в порядке, предусмотренные федеральным законодательством.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99. В случае выявления фактов нарушения прав и свобод человека и гражданина, прав и законных интересов общественных объединений и некоммерческих организаций Общественная палата направляет материалы, полученные в ходе осуществления общественного контроля, Общественной палате Московской области, Уполномоченному по правам человека в Московской области, Уполномоченному по правам ребенка в Московской области, Уполномоченному по защите прав предпринимателей в Московской области и в прокуратуру Московской области.</w:t>
      </w:r>
    </w:p>
    <w:p w:rsidR="003124EB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 </w:t>
      </w:r>
    </w:p>
    <w:p w:rsidR="003124EB" w:rsidRDefault="003124EB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28</w:t>
      </w:r>
      <w:r w:rsidRPr="00A923D6">
        <w:rPr>
          <w:rFonts w:eastAsia="Times New Roman"/>
          <w:lang w:eastAsia="ru-RU"/>
        </w:rPr>
        <w:t>. Предоставление информации Общественной палате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100. Общественная палата вправе направлять в органы местного самоуправления, органы государственной власти,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городского округа, и их должностным лицам запросы по вопросам, входящим в компетенцию указанных органов и организаций. Запросы Общественной палаты должны соответствовать ее целям и задачам, указанным в статье 1 настоящего Положения.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101. Органы местного самоуправления и их должностные лица, которым направлены запросы Общественной палаты, обязаны проинформировать Общественную палату о результатах рассмотрения соответствующего запроса в течение 30 дней со дня его регистрации, а также предоставить необходимые ей для исполнения своих полномочий сведения, в том числе документы и материалы, за исключением сведений, которые составляют государственную и иную охраняемую федеральным законом тайну. В исключительных случаях 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30 дней, уведомив об этом Общественную палату.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102. Ответ на запрос Общественной палаты должен быть подписан должностным лицом, которому направлен запрос, либо лицом, исполняющим его обязанности.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 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29</w:t>
      </w:r>
      <w:r w:rsidRPr="00A923D6">
        <w:rPr>
          <w:rFonts w:eastAsia="Times New Roman"/>
          <w:lang w:eastAsia="ru-RU"/>
        </w:rPr>
        <w:t>. Поддержка Общественной палатой гражданских инициатив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103. Общественная палата в соответствии с федеральным законодательством и законодательством Московской области осуществляет сбор и обработку информации о гражданских инициативах граждан Российской Федерации, общественных объединений и иных некоммерческих организаций. 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104. Общественная палата организует и проводит гражданские форумы, слушания и иные мероприятия по актуальным вопросам общественной жизни в порядке, установленном Регламентом Общественной палаты. 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105. Общественная палата доводит до сведения граждан Российской Федерации и общественных объединений, иных объединений граждан информацию о выдвинутых гражданских инициативах. 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30</w:t>
      </w:r>
      <w:r w:rsidRPr="00A923D6">
        <w:rPr>
          <w:rFonts w:eastAsia="Times New Roman"/>
          <w:lang w:eastAsia="ru-RU"/>
        </w:rPr>
        <w:t>. Ежегодный доклад Общественной палаты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106. Общественная палата ежегодно готовит доклад о состоянии и развитии институтов гражданского общества в городском округе в порядке, предусмотренном Регламентом Общественной палаты.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107. Ежегодный доклад Общественной палаты направляется в органы местного самоуправления муниципального образования Московской области и в </w:t>
      </w:r>
      <w:r w:rsidRPr="00A923D6">
        <w:rPr>
          <w:rFonts w:eastAsia="Times New Roman"/>
          <w:lang w:eastAsia="ru-RU"/>
        </w:rPr>
        <w:lastRenderedPageBreak/>
        <w:t>Общественную палату Московской области.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108. Ежегодный доклад Общественной палаты заслушивается на заседании Совета депутатов.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Рекомендации, содержащиеся в ежегодном докладе Общественной палаты, учитываются органами местного самоуправления городского округа при планировании и развитии социально-экономического развития городского округа. 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31</w:t>
      </w:r>
      <w:r w:rsidRPr="00A923D6">
        <w:rPr>
          <w:rFonts w:eastAsia="Times New Roman"/>
          <w:lang w:eastAsia="ru-RU"/>
        </w:rPr>
        <w:t>. Содействие членам Общественной палаты.</w:t>
      </w: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outlineLvl w:val="0"/>
        <w:rPr>
          <w:rFonts w:eastAsia="Times New Roman"/>
          <w:lang w:eastAsia="ru-RU"/>
        </w:rPr>
      </w:pPr>
    </w:p>
    <w:p w:rsidR="00A923D6" w:rsidRPr="00A923D6" w:rsidRDefault="00A923D6" w:rsidP="00A923D6">
      <w:pPr>
        <w:widowControl w:val="0"/>
        <w:autoSpaceDE w:val="0"/>
        <w:autoSpaceDN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109. Органы местного самоуправления и их должностные лица обязаны оказывать содействие членам Общественной палаты в исполнении ими полномочий, установленных Законом № 114/2024-ОЗ, нормативными правовыми актами городского округа, настоящим Положением, Регламентом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/>
          <w:bCs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/>
          <w:bCs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A923D6">
        <w:rPr>
          <w:rFonts w:eastAsia="Times New Roman"/>
          <w:b/>
          <w:bCs/>
          <w:lang w:eastAsia="ru-RU"/>
        </w:rPr>
        <w:t>Статья 32</w:t>
      </w:r>
      <w:r w:rsidRPr="00A923D6">
        <w:rPr>
          <w:rFonts w:eastAsia="Times New Roman"/>
          <w:lang w:eastAsia="ru-RU"/>
        </w:rPr>
        <w:t>. Обеспечение деятельности Общественной палаты.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110. Техническое обеспечение деятельности Общественной палаты осуществляется Администрацией Одинцовского городского округа Московской области.</w:t>
      </w:r>
    </w:p>
    <w:p w:rsidR="00A923D6" w:rsidRPr="00A923D6" w:rsidRDefault="00A923D6" w:rsidP="00A923D6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111. Деятельность Общественной палаты освещается в информационно-телекоммуникационной сети «Интернет» на официальном сайте городского округа в информационно-телекоммуникационной сети «Интернет» и в средствах массовой информации.</w:t>
      </w:r>
    </w:p>
    <w:p w:rsidR="00A923D6" w:rsidRDefault="00A923D6" w:rsidP="00A923D6">
      <w:pPr>
        <w:tabs>
          <w:tab w:val="left" w:pos="6195"/>
        </w:tabs>
        <w:ind w:firstLine="709"/>
        <w:rPr>
          <w:rFonts w:eastAsia="Times New Roman"/>
          <w:lang w:eastAsia="ru-RU"/>
        </w:rPr>
      </w:pPr>
    </w:p>
    <w:p w:rsidR="00A923D6" w:rsidRDefault="00A923D6" w:rsidP="00A923D6">
      <w:pPr>
        <w:tabs>
          <w:tab w:val="left" w:pos="6195"/>
        </w:tabs>
        <w:ind w:firstLine="709"/>
        <w:rPr>
          <w:rFonts w:eastAsia="Times New Roman"/>
          <w:lang w:eastAsia="ru-RU"/>
        </w:rPr>
      </w:pPr>
    </w:p>
    <w:p w:rsidR="00A923D6" w:rsidRDefault="00A923D6" w:rsidP="00A923D6">
      <w:pPr>
        <w:tabs>
          <w:tab w:val="left" w:pos="6195"/>
        </w:tabs>
        <w:ind w:firstLine="709"/>
        <w:rPr>
          <w:rFonts w:eastAsia="Times New Roman"/>
          <w:lang w:eastAsia="ru-RU"/>
        </w:rPr>
      </w:pPr>
    </w:p>
    <w:p w:rsidR="00A923D6" w:rsidRPr="00A923D6" w:rsidRDefault="00A923D6" w:rsidP="00A923D6">
      <w:pPr>
        <w:tabs>
          <w:tab w:val="left" w:pos="6195"/>
        </w:tabs>
        <w:ind w:firstLine="709"/>
        <w:rPr>
          <w:rFonts w:eastAsia="Times New Roman"/>
          <w:lang w:eastAsia="ru-RU"/>
        </w:rPr>
      </w:pPr>
    </w:p>
    <w:p w:rsidR="00A923D6" w:rsidRDefault="00A923D6" w:rsidP="00A923D6">
      <w:pPr>
        <w:tabs>
          <w:tab w:val="left" w:pos="6195"/>
        </w:tabs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 xml:space="preserve">Заместитель Главы </w:t>
      </w:r>
    </w:p>
    <w:p w:rsidR="00A923D6" w:rsidRPr="00A923D6" w:rsidRDefault="00A923D6" w:rsidP="00A923D6">
      <w:pPr>
        <w:tabs>
          <w:tab w:val="left" w:pos="6195"/>
        </w:tabs>
        <w:rPr>
          <w:rFonts w:eastAsia="Times New Roman"/>
          <w:lang w:eastAsia="ru-RU"/>
        </w:rPr>
      </w:pPr>
      <w:r w:rsidRPr="00A923D6">
        <w:rPr>
          <w:rFonts w:eastAsia="Times New Roman"/>
          <w:lang w:eastAsia="ru-RU"/>
        </w:rPr>
        <w:t>Одинцовского</w:t>
      </w:r>
      <w:r>
        <w:rPr>
          <w:rFonts w:eastAsia="Times New Roman"/>
          <w:lang w:eastAsia="ru-RU"/>
        </w:rPr>
        <w:t xml:space="preserve"> </w:t>
      </w:r>
      <w:r w:rsidRPr="00A923D6">
        <w:rPr>
          <w:rFonts w:eastAsia="Times New Roman"/>
          <w:lang w:eastAsia="ru-RU"/>
        </w:rPr>
        <w:t xml:space="preserve">городского округа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 w:rsidRPr="00A923D6">
        <w:rPr>
          <w:rFonts w:eastAsia="Times New Roman"/>
          <w:lang w:eastAsia="ru-RU"/>
        </w:rPr>
        <w:t>Р.В. Неретин</w:t>
      </w:r>
    </w:p>
    <w:p w:rsidR="00A923D6" w:rsidRPr="00A923D6" w:rsidRDefault="00A923D6" w:rsidP="00A923D6">
      <w:pPr>
        <w:spacing w:after="12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spacing w:after="120"/>
        <w:ind w:firstLine="709"/>
        <w:jc w:val="both"/>
        <w:rPr>
          <w:rFonts w:eastAsia="Times New Roman"/>
          <w:lang w:eastAsia="ru-RU"/>
        </w:rPr>
      </w:pPr>
    </w:p>
    <w:p w:rsidR="00A923D6" w:rsidRPr="00A923D6" w:rsidRDefault="00A923D6" w:rsidP="00A923D6">
      <w:pPr>
        <w:spacing w:after="120"/>
        <w:ind w:firstLine="709"/>
        <w:jc w:val="both"/>
        <w:rPr>
          <w:rFonts w:eastAsia="Times New Roman"/>
          <w:lang w:eastAsia="ru-RU"/>
        </w:rPr>
      </w:pPr>
    </w:p>
    <w:p w:rsidR="00F5027D" w:rsidRDefault="00F5027D" w:rsidP="00A923D6">
      <w:pPr>
        <w:ind w:firstLine="709"/>
      </w:pPr>
    </w:p>
    <w:sectPr w:rsidR="00F5027D" w:rsidSect="00A923D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134" w:header="709" w:footer="683" w:gutter="0"/>
      <w:paperSrc w:first="15" w:other="1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D4" w:rsidRDefault="00A61CD4" w:rsidP="00A923D6">
      <w:r>
        <w:separator/>
      </w:r>
    </w:p>
  </w:endnote>
  <w:endnote w:type="continuationSeparator" w:id="0">
    <w:p w:rsidR="00A61CD4" w:rsidRDefault="00A61CD4" w:rsidP="00A9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9B1" w:rsidRDefault="00A61CD4" w:rsidP="007C7E6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99432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429B1" w:rsidRPr="00A923D6" w:rsidRDefault="00A923D6" w:rsidP="00A923D6">
        <w:pPr>
          <w:pStyle w:val="a3"/>
          <w:jc w:val="right"/>
          <w:rPr>
            <w:sz w:val="20"/>
          </w:rPr>
        </w:pPr>
        <w:r w:rsidRPr="00A923D6">
          <w:rPr>
            <w:sz w:val="20"/>
          </w:rPr>
          <w:fldChar w:fldCharType="begin"/>
        </w:r>
        <w:r w:rsidRPr="00A923D6">
          <w:rPr>
            <w:sz w:val="20"/>
          </w:rPr>
          <w:instrText>PAGE   \* MERGEFORMAT</w:instrText>
        </w:r>
        <w:r w:rsidRPr="00A923D6">
          <w:rPr>
            <w:sz w:val="20"/>
          </w:rPr>
          <w:fldChar w:fldCharType="separate"/>
        </w:r>
        <w:r w:rsidR="005B14C4">
          <w:rPr>
            <w:noProof/>
            <w:sz w:val="20"/>
          </w:rPr>
          <w:t>20</w:t>
        </w:r>
        <w:r w:rsidRPr="00A923D6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382634032"/>
      <w:docPartObj>
        <w:docPartGallery w:val="Page Numbers (Bottom of Page)"/>
        <w:docPartUnique/>
      </w:docPartObj>
    </w:sdtPr>
    <w:sdtEndPr/>
    <w:sdtContent>
      <w:p w:rsidR="00A923D6" w:rsidRPr="00A923D6" w:rsidRDefault="00A923D6" w:rsidP="00A923D6">
        <w:pPr>
          <w:pStyle w:val="a3"/>
          <w:jc w:val="right"/>
          <w:rPr>
            <w:sz w:val="20"/>
          </w:rPr>
        </w:pPr>
        <w:r w:rsidRPr="00A923D6">
          <w:rPr>
            <w:sz w:val="20"/>
          </w:rPr>
          <w:fldChar w:fldCharType="begin"/>
        </w:r>
        <w:r w:rsidRPr="00A923D6">
          <w:rPr>
            <w:sz w:val="20"/>
          </w:rPr>
          <w:instrText>PAGE   \* MERGEFORMAT</w:instrText>
        </w:r>
        <w:r w:rsidRPr="00A923D6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Pr="00A923D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D4" w:rsidRDefault="00A61CD4" w:rsidP="00A923D6">
      <w:r>
        <w:separator/>
      </w:r>
    </w:p>
  </w:footnote>
  <w:footnote w:type="continuationSeparator" w:id="0">
    <w:p w:rsidR="00A61CD4" w:rsidRDefault="00A61CD4" w:rsidP="00A92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9B1" w:rsidRPr="00A923D6" w:rsidRDefault="00EB5233">
    <w:pPr>
      <w:pStyle w:val="a6"/>
      <w:rPr>
        <w:color w:val="FFFFFF"/>
      </w:rPr>
    </w:pPr>
    <w:r w:rsidRPr="00A923D6">
      <w:rPr>
        <w:color w:val="FFFFFF"/>
      </w:rP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9B1" w:rsidRPr="00A923D6" w:rsidRDefault="00EB5233">
    <w:pPr>
      <w:pStyle w:val="a6"/>
      <w:rPr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C1697"/>
    <w:multiLevelType w:val="hybridMultilevel"/>
    <w:tmpl w:val="CD00FD70"/>
    <w:lvl w:ilvl="0" w:tplc="C9E4ED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96"/>
    <w:rsid w:val="00043896"/>
    <w:rsid w:val="003124EB"/>
    <w:rsid w:val="005B14C4"/>
    <w:rsid w:val="005C1882"/>
    <w:rsid w:val="00752919"/>
    <w:rsid w:val="00A015D0"/>
    <w:rsid w:val="00A61CD4"/>
    <w:rsid w:val="00A923D6"/>
    <w:rsid w:val="00EB5233"/>
    <w:rsid w:val="00F5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8EADE"/>
  <w15:chartTrackingRefBased/>
  <w15:docId w15:val="{EA7E30E0-6135-4FBE-AF9B-836A6D21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23D6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923D6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A923D6"/>
  </w:style>
  <w:style w:type="paragraph" w:styleId="a6">
    <w:name w:val="header"/>
    <w:basedOn w:val="a"/>
    <w:link w:val="a7"/>
    <w:uiPriority w:val="99"/>
    <w:unhideWhenUsed/>
    <w:rsid w:val="00A923D6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923D6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14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1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7129</Words>
  <Characters>40641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Кочережко Оксана Анатольевна</cp:lastModifiedBy>
  <cp:revision>3</cp:revision>
  <cp:lastPrinted>2025-09-11T14:29:00Z</cp:lastPrinted>
  <dcterms:created xsi:type="dcterms:W3CDTF">2025-09-10T08:32:00Z</dcterms:created>
  <dcterms:modified xsi:type="dcterms:W3CDTF">2025-09-11T14:32:00Z</dcterms:modified>
</cp:coreProperties>
</file>